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96D13" w:rsidRDefault="00296D13" w:rsidP="00296D13">
      <w:proofErr w:type="spellStart"/>
      <w:r>
        <w:t>Sujet</w:t>
      </w:r>
      <w:proofErr w:type="spellEnd"/>
      <w:r>
        <w:t xml:space="preserve"> </w:t>
      </w:r>
      <w:proofErr w:type="spellStart"/>
      <w:r>
        <w:t>Saclay</w:t>
      </w:r>
      <w:proofErr w:type="spellEnd"/>
    </w:p>
    <w:p w:rsidR="00296D13" w:rsidRDefault="00296D13" w:rsidP="00296D13">
      <w:pPr>
        <w:pStyle w:val="Heading1"/>
        <w:numPr>
          <w:ilvl w:val="0"/>
          <w:numId w:val="3"/>
        </w:numPr>
      </w:pPr>
      <w:r>
        <w:t>Version</w:t>
      </w:r>
    </w:p>
    <w:p w:rsidR="00296D13" w:rsidRDefault="00296D13" w:rsidP="00296D13">
      <w:pPr>
        <w:pStyle w:val="Heading2"/>
      </w:pPr>
      <w:r w:rsidRPr="00296D13">
        <w:t>In a Post-Roe World, the Future of Digital Privacy Looks Even Grimmer</w:t>
      </w:r>
    </w:p>
    <w:p w:rsidR="00296D13" w:rsidRDefault="00296D13" w:rsidP="00296D13">
      <w:r>
        <w:t>Welcome to the post-Roe era of digital privacy, a moment that underscores how the use of technology has made it practically impossible for Americans to evade ubiquitous tracking.</w:t>
      </w:r>
    </w:p>
    <w:p w:rsidR="00296D13" w:rsidRDefault="00296D13" w:rsidP="00296D13">
      <w:r>
        <w:t>In states that have banned abortion, some women seeking out-of-state options to terminate pregnancies may end up following a long list of steps to try to shirk surveillance — like connecting to the internet through an encrypted tunnel and using burner email addresses — and reduce the likelihood of prosecution.</w:t>
      </w:r>
    </w:p>
    <w:p w:rsidR="00296D13" w:rsidRDefault="00296D13" w:rsidP="00296D13">
      <w:r>
        <w:t>Even so, they could still be tracked. Law enforcement agencies can obtain court orders for access to detailed information, including location data logged by phone networks. And many police departments have their own surveillance technologies, like license plate readers.</w:t>
      </w:r>
    </w:p>
    <w:p w:rsidR="00296D13" w:rsidRDefault="00296D13" w:rsidP="00296D13">
      <w:r>
        <w:t>That makes privacy-enhancing tools for consumers seem about as effective as rearranging the furniture in a room with no window drapes.</w:t>
      </w:r>
    </w:p>
    <w:p w:rsidR="00296D13" w:rsidRDefault="00296D13" w:rsidP="00296D13">
      <w:r>
        <w:t xml:space="preserve">“There’s no perfect solution,” said Sinan </w:t>
      </w:r>
      <w:proofErr w:type="spellStart"/>
      <w:r>
        <w:t>Eren</w:t>
      </w:r>
      <w:proofErr w:type="spellEnd"/>
      <w:r>
        <w:t>, an executive at Barracuda, a security firm. “Your telecom network is your weakest link.”</w:t>
      </w:r>
    </w:p>
    <w:p w:rsidR="00296D13" w:rsidRDefault="00296D13" w:rsidP="00296D13">
      <w:r>
        <w:t>In other words, the state of digital privacy is already so far gone that forgoing the use of digital tools altogether may be the only way to keep information secure, security researchers said. Leaving mobile phones at home would help evade the persistent location tracking deployed by wireless carriers. Payments for prescription drugs and health services would ideally be made in cash. For travel, public transportation like a bus or a train would be more discreet than ride-hailing apps.</w:t>
      </w:r>
    </w:p>
    <w:p w:rsidR="00296D13" w:rsidRDefault="00296D13" w:rsidP="00296D13">
      <w:r>
        <w:t>Reproductive privacy has become so fraught that government officials and lawmakers are rushing to introduce new policies and bills to safeguard Americans’ data.</w:t>
      </w:r>
    </w:p>
    <w:p w:rsidR="00296D13" w:rsidRDefault="00296D13" w:rsidP="00296D13">
      <w:r>
        <w:t>President Biden issued an executive order last week to shore up patient privacy, partly by combating digital surveillance. Civil liberties groups said the burden should not be on individual women to protect themselves from reproductive health tracking, the kind of police snooping that Senator Ron Wyden, a Democrat of Oregon, has called “uterus surveillance.”</w:t>
      </w:r>
    </w:p>
    <w:p w:rsidR="00296D13" w:rsidRDefault="00296D13" w:rsidP="00296D13">
      <w:r>
        <w:t xml:space="preserve">“There are two things that need to happen,” said Adam Schwartz, a senior staff attorney at the Electronic Frontier Foundation, a digital rights group in San Francisco. “One is surveillance </w:t>
      </w:r>
      <w:proofErr w:type="spellStart"/>
      <w:r>
        <w:t>self-defense</w:t>
      </w:r>
      <w:proofErr w:type="spellEnd"/>
      <w:r>
        <w:t>, which is important but not sufficient. And the second is to enact legislation that protects reproductive privacy.”</w:t>
      </w:r>
    </w:p>
    <w:p w:rsidR="00D10E09" w:rsidRDefault="00296D13" w:rsidP="00296D13">
      <w:r>
        <w:t xml:space="preserve">In Congress, one of the toughest new legislative proposals is the My Body, My Data Act. Introduced in June by Representative Sara Jacobs, a California Democrat, the bill would prohibit companies and </w:t>
      </w:r>
      <w:proofErr w:type="spellStart"/>
      <w:r>
        <w:t>nonprofits</w:t>
      </w:r>
      <w:proofErr w:type="spellEnd"/>
      <w:r>
        <w:t xml:space="preserve"> from collecting, keeping, using or sharing a person’s reproductive or sexual health details without the person’s written consent.</w:t>
      </w:r>
    </w:p>
    <w:p w:rsidR="00296D13" w:rsidRDefault="00296D13" w:rsidP="00296D13"/>
    <w:p w:rsidR="00296D13" w:rsidRDefault="00296D13" w:rsidP="00296D13">
      <w:pPr>
        <w:pStyle w:val="Heading1"/>
        <w:numPr>
          <w:ilvl w:val="0"/>
          <w:numId w:val="3"/>
        </w:numPr>
      </w:pPr>
      <w:r>
        <w:t xml:space="preserve">Expression </w:t>
      </w:r>
      <w:proofErr w:type="spellStart"/>
      <w:r>
        <w:t>écrite</w:t>
      </w:r>
      <w:proofErr w:type="spellEnd"/>
    </w:p>
    <w:p w:rsidR="00296D13" w:rsidRDefault="00296D13" w:rsidP="00296D13">
      <w:r>
        <w:t xml:space="preserve">What consequences can </w:t>
      </w:r>
      <w:proofErr w:type="gramStart"/>
      <w:r>
        <w:t>overturning</w:t>
      </w:r>
      <w:proofErr w:type="gramEnd"/>
      <w:r>
        <w:t xml:space="preserve"> Roe v. Wade have on women’s emancipation?</w:t>
      </w:r>
    </w:p>
    <w:sectPr w:rsidR="00296D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02AB3"/>
    <w:multiLevelType w:val="hybridMultilevel"/>
    <w:tmpl w:val="ACFA7A9A"/>
    <w:lvl w:ilvl="0" w:tplc="49D4BE7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A0A7DC0"/>
    <w:multiLevelType w:val="hybridMultilevel"/>
    <w:tmpl w:val="8C284370"/>
    <w:lvl w:ilvl="0" w:tplc="DDA6EE2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91B5D2E"/>
    <w:multiLevelType w:val="hybridMultilevel"/>
    <w:tmpl w:val="3F38DB3C"/>
    <w:lvl w:ilvl="0" w:tplc="B33461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58525430">
    <w:abstractNumId w:val="0"/>
  </w:num>
  <w:num w:numId="2" w16cid:durableId="725759364">
    <w:abstractNumId w:val="2"/>
  </w:num>
  <w:num w:numId="3" w16cid:durableId="5479128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D13"/>
    <w:rsid w:val="00296D13"/>
    <w:rsid w:val="00362A22"/>
    <w:rsid w:val="00492DD1"/>
    <w:rsid w:val="00565391"/>
    <w:rsid w:val="005A08B3"/>
    <w:rsid w:val="00A03499"/>
    <w:rsid w:val="00C5793B"/>
    <w:rsid w:val="00D10E09"/>
    <w:rsid w:val="00D77E1D"/>
    <w:rsid w:val="00E066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487F5"/>
  <w15:chartTrackingRefBased/>
  <w15:docId w15:val="{1FEAA1B2-777A-4D8A-A76E-C2C3B5024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688"/>
  </w:style>
  <w:style w:type="paragraph" w:styleId="Heading1">
    <w:name w:val="heading 1"/>
    <w:basedOn w:val="Normal"/>
    <w:next w:val="Normal"/>
    <w:link w:val="Heading1Char"/>
    <w:autoRedefine/>
    <w:uiPriority w:val="9"/>
    <w:qFormat/>
    <w:rsid w:val="00A0349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96D1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3499"/>
    <w:rPr>
      <w:rFonts w:asciiTheme="majorHAnsi" w:eastAsiaTheme="majorEastAsia" w:hAnsiTheme="majorHAnsi" w:cstheme="majorBidi"/>
      <w:color w:val="2F5496" w:themeColor="accent1" w:themeShade="BF"/>
      <w:sz w:val="32"/>
      <w:szCs w:val="32"/>
    </w:rPr>
  </w:style>
  <w:style w:type="paragraph" w:styleId="Subtitle">
    <w:name w:val="Subtitle"/>
    <w:aliases w:val="Wingdings 3"/>
    <w:basedOn w:val="Normal"/>
    <w:next w:val="Normal"/>
    <w:link w:val="SubtitleChar"/>
    <w:uiPriority w:val="11"/>
    <w:qFormat/>
    <w:rsid w:val="00D77E1D"/>
    <w:rPr>
      <w:rFonts w:ascii="Wingdings 3" w:hAnsi="Wingdings 3"/>
      <w:lang w:val="fr-FR"/>
    </w:rPr>
  </w:style>
  <w:style w:type="character" w:customStyle="1" w:styleId="SubtitleChar">
    <w:name w:val="Subtitle Char"/>
    <w:aliases w:val="Wingdings 3 Char"/>
    <w:basedOn w:val="DefaultParagraphFont"/>
    <w:link w:val="Subtitle"/>
    <w:uiPriority w:val="11"/>
    <w:rsid w:val="00D77E1D"/>
    <w:rPr>
      <w:rFonts w:ascii="Wingdings 3" w:hAnsi="Wingdings 3"/>
      <w:lang w:val="fr-FR"/>
    </w:rPr>
  </w:style>
  <w:style w:type="paragraph" w:styleId="ListParagraph">
    <w:name w:val="List Paragraph"/>
    <w:basedOn w:val="Normal"/>
    <w:uiPriority w:val="34"/>
    <w:qFormat/>
    <w:rsid w:val="00296D13"/>
    <w:pPr>
      <w:ind w:left="720"/>
      <w:contextualSpacing/>
    </w:pPr>
  </w:style>
  <w:style w:type="character" w:customStyle="1" w:styleId="Heading2Char">
    <w:name w:val="Heading 2 Char"/>
    <w:basedOn w:val="DefaultParagraphFont"/>
    <w:link w:val="Heading2"/>
    <w:uiPriority w:val="9"/>
    <w:rsid w:val="00296D1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06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431</Words>
  <Characters>2459</Characters>
  <Application>Microsoft Office Word</Application>
  <DocSecurity>0</DocSecurity>
  <Lines>20</Lines>
  <Paragraphs>5</Paragraphs>
  <ScaleCrop>false</ScaleCrop>
  <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Samarpan NAG</dc:creator>
  <cp:keywords/>
  <dc:description/>
  <cp:lastModifiedBy>Samarpan NAG</cp:lastModifiedBy>
  <cp:revision>1</cp:revision>
  <dcterms:created xsi:type="dcterms:W3CDTF">2023-04-22T06:23:00Z</dcterms:created>
  <dcterms:modified xsi:type="dcterms:W3CDTF">2023-04-22T06:26:00Z</dcterms:modified>
</cp:coreProperties>
</file>